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2E" w:rsidRPr="00A80AC0" w:rsidRDefault="00E00FF5" w:rsidP="00BA3787">
      <w:pPr>
        <w:jc w:val="center"/>
        <w:rPr>
          <w:b/>
          <w:sz w:val="32"/>
          <w:szCs w:val="32"/>
        </w:rPr>
      </w:pPr>
      <w:r w:rsidRPr="00A80AC0">
        <w:rPr>
          <w:rFonts w:hint="eastAsia"/>
          <w:b/>
          <w:sz w:val="32"/>
          <w:szCs w:val="32"/>
        </w:rPr>
        <w:t>危险废物</w:t>
      </w:r>
      <w:r w:rsidR="00020A36">
        <w:rPr>
          <w:rFonts w:hint="eastAsia"/>
          <w:b/>
          <w:sz w:val="32"/>
          <w:szCs w:val="32"/>
        </w:rPr>
        <w:t>产生单位公示信息</w:t>
      </w:r>
    </w:p>
    <w:tbl>
      <w:tblPr>
        <w:tblStyle w:val="a3"/>
        <w:tblpPr w:leftFromText="180" w:rightFromText="180" w:vertAnchor="page" w:horzAnchor="margin" w:tblpXSpec="center" w:tblpY="2651"/>
        <w:tblW w:w="15242" w:type="dxa"/>
        <w:tblLayout w:type="fixed"/>
        <w:tblLook w:val="04A0"/>
      </w:tblPr>
      <w:tblGrid>
        <w:gridCol w:w="1526"/>
        <w:gridCol w:w="1526"/>
        <w:gridCol w:w="1559"/>
        <w:gridCol w:w="2126"/>
        <w:gridCol w:w="1560"/>
        <w:gridCol w:w="1842"/>
        <w:gridCol w:w="1701"/>
        <w:gridCol w:w="1418"/>
        <w:gridCol w:w="1984"/>
      </w:tblGrid>
      <w:tr w:rsidR="00020A36" w:rsidRPr="00A80AC0" w:rsidTr="00020A36">
        <w:trPr>
          <w:trHeight w:val="680"/>
        </w:trPr>
        <w:tc>
          <w:tcPr>
            <w:tcW w:w="1526" w:type="dxa"/>
            <w:vAlign w:val="center"/>
          </w:tcPr>
          <w:p w:rsidR="00020A36" w:rsidRPr="00A80AC0" w:rsidRDefault="00020A36" w:rsidP="00020A36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危废名称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危废代码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产生工序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盛装容器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危废特性</w:t>
            </w:r>
          </w:p>
        </w:tc>
        <w:tc>
          <w:tcPr>
            <w:tcW w:w="1701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仓库负责人</w:t>
            </w:r>
          </w:p>
        </w:tc>
        <w:tc>
          <w:tcPr>
            <w:tcW w:w="1418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处理方式</w:t>
            </w:r>
          </w:p>
        </w:tc>
        <w:tc>
          <w:tcPr>
            <w:tcW w:w="1984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b/>
                <w:sz w:val="24"/>
                <w:szCs w:val="24"/>
              </w:rPr>
              <w:t>处置单位</w:t>
            </w: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 w:val="restart"/>
            <w:vAlign w:val="center"/>
          </w:tcPr>
          <w:p w:rsidR="00020A36" w:rsidRPr="00A80AC0" w:rsidRDefault="00020A36" w:rsidP="00020A3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厦门金龙旅行车有限公司龙海分公司</w:t>
            </w: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废有机溶剂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5600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-06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涂装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专用铁桶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毒性、易燃性、反应性</w:t>
            </w:r>
          </w:p>
        </w:tc>
        <w:tc>
          <w:tcPr>
            <w:tcW w:w="1701" w:type="dxa"/>
            <w:vMerge w:val="restart"/>
            <w:vAlign w:val="center"/>
          </w:tcPr>
          <w:p w:rsidR="00020A36" w:rsidRDefault="00020A36" w:rsidP="009843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王少伦</w:t>
            </w:r>
          </w:p>
          <w:p w:rsidR="00020A36" w:rsidRDefault="00020A36" w:rsidP="009843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联系方式：</w:t>
            </w:r>
          </w:p>
          <w:p w:rsidR="00020A36" w:rsidRPr="00A80AC0" w:rsidRDefault="00020A36" w:rsidP="009843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38D6">
              <w:rPr>
                <w:rFonts w:asciiTheme="minorEastAsia" w:hAnsiTheme="minorEastAsia"/>
                <w:sz w:val="24"/>
                <w:szCs w:val="24"/>
              </w:rPr>
              <w:t>18965859050</w:t>
            </w:r>
          </w:p>
        </w:tc>
        <w:tc>
          <w:tcPr>
            <w:tcW w:w="1418" w:type="dxa"/>
            <w:vMerge w:val="restart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委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托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资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质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司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</w:p>
        </w:tc>
        <w:tc>
          <w:tcPr>
            <w:tcW w:w="1984" w:type="dxa"/>
            <w:vMerge w:val="restart"/>
            <w:vAlign w:val="center"/>
          </w:tcPr>
          <w:p w:rsidR="00020A36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厦门晖鸿环境资源有限公司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20A36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福建兴业东江环保科技有限公司</w:t>
            </w: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福建省储鑫环保科技有限公司</w:t>
            </w: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废矿物油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900-249-08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维修、调试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专用铁桶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毒性、易燃性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涂料废物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900-252-12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涂装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毒性、易燃性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污泥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336-064-17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废水处理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毒性、腐蚀性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过滤棉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900-041-49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VOC处理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毒性、感染性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油漆空桶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900-041-49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涂装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毒性、感染性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其余废物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900-041-49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总装、涂装、底盘调试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毒性、易燃性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0A36" w:rsidRPr="00A80AC0" w:rsidTr="00020A36">
        <w:trPr>
          <w:trHeight w:val="680"/>
        </w:trPr>
        <w:tc>
          <w:tcPr>
            <w:tcW w:w="1526" w:type="dxa"/>
            <w:vMerge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废活性炭</w:t>
            </w:r>
          </w:p>
        </w:tc>
        <w:tc>
          <w:tcPr>
            <w:tcW w:w="1559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900-039-49</w:t>
            </w:r>
          </w:p>
        </w:tc>
        <w:tc>
          <w:tcPr>
            <w:tcW w:w="2126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VOC处理</w:t>
            </w:r>
          </w:p>
        </w:tc>
        <w:tc>
          <w:tcPr>
            <w:tcW w:w="1560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专用吨袋</w:t>
            </w:r>
          </w:p>
        </w:tc>
        <w:tc>
          <w:tcPr>
            <w:tcW w:w="1842" w:type="dxa"/>
            <w:vAlign w:val="center"/>
          </w:tcPr>
          <w:p w:rsidR="00020A36" w:rsidRPr="00A80AC0" w:rsidRDefault="00020A36" w:rsidP="00A80A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0AC0">
              <w:rPr>
                <w:rFonts w:asciiTheme="minorEastAsia" w:hAnsiTheme="minorEastAsia" w:hint="eastAsia"/>
                <w:sz w:val="24"/>
                <w:szCs w:val="24"/>
              </w:rPr>
              <w:t>毒性</w:t>
            </w:r>
          </w:p>
        </w:tc>
        <w:tc>
          <w:tcPr>
            <w:tcW w:w="1701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0A36" w:rsidRPr="00A80AC0" w:rsidRDefault="00020A36" w:rsidP="00BA37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0FF5" w:rsidRPr="00A80AC0" w:rsidRDefault="00E00FF5" w:rsidP="002B0F3C">
      <w:pPr>
        <w:jc w:val="center"/>
        <w:rPr>
          <w:rFonts w:asciiTheme="minorEastAsia" w:hAnsiTheme="minorEastAsia"/>
          <w:sz w:val="24"/>
          <w:szCs w:val="24"/>
        </w:rPr>
      </w:pPr>
    </w:p>
    <w:sectPr w:rsidR="00E00FF5" w:rsidRPr="00A80AC0" w:rsidSect="00BA37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1A" w:rsidRDefault="000B401A" w:rsidP="0087569C">
      <w:r>
        <w:separator/>
      </w:r>
    </w:p>
  </w:endnote>
  <w:endnote w:type="continuationSeparator" w:id="1">
    <w:p w:rsidR="000B401A" w:rsidRDefault="000B401A" w:rsidP="0087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1A" w:rsidRDefault="000B401A" w:rsidP="0087569C">
      <w:r>
        <w:separator/>
      </w:r>
    </w:p>
  </w:footnote>
  <w:footnote w:type="continuationSeparator" w:id="1">
    <w:p w:rsidR="000B401A" w:rsidRDefault="000B401A" w:rsidP="0087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FF5"/>
    <w:rsid w:val="00020A36"/>
    <w:rsid w:val="000B401A"/>
    <w:rsid w:val="000F4E66"/>
    <w:rsid w:val="001B7ABB"/>
    <w:rsid w:val="001C4104"/>
    <w:rsid w:val="001F2A9D"/>
    <w:rsid w:val="00242680"/>
    <w:rsid w:val="002B0F3C"/>
    <w:rsid w:val="00327138"/>
    <w:rsid w:val="0037488E"/>
    <w:rsid w:val="003A1C56"/>
    <w:rsid w:val="003C4DC1"/>
    <w:rsid w:val="004077FD"/>
    <w:rsid w:val="005022F2"/>
    <w:rsid w:val="00540580"/>
    <w:rsid w:val="00560082"/>
    <w:rsid w:val="00570AD1"/>
    <w:rsid w:val="00626351"/>
    <w:rsid w:val="006D0940"/>
    <w:rsid w:val="00722B97"/>
    <w:rsid w:val="00735014"/>
    <w:rsid w:val="007746B3"/>
    <w:rsid w:val="00793EF3"/>
    <w:rsid w:val="007D478A"/>
    <w:rsid w:val="0087569C"/>
    <w:rsid w:val="00922E85"/>
    <w:rsid w:val="009238D6"/>
    <w:rsid w:val="00976B91"/>
    <w:rsid w:val="00984355"/>
    <w:rsid w:val="009F0C3C"/>
    <w:rsid w:val="00A80AC0"/>
    <w:rsid w:val="00BA3787"/>
    <w:rsid w:val="00C161D6"/>
    <w:rsid w:val="00C67A99"/>
    <w:rsid w:val="00C87C2E"/>
    <w:rsid w:val="00CB75FD"/>
    <w:rsid w:val="00CE79F5"/>
    <w:rsid w:val="00D63D9D"/>
    <w:rsid w:val="00DA6014"/>
    <w:rsid w:val="00DE4D8E"/>
    <w:rsid w:val="00E00FF5"/>
    <w:rsid w:val="00EF6D66"/>
    <w:rsid w:val="00FA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7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56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5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a10802</dc:creator>
  <cp:lastModifiedBy>a11062</cp:lastModifiedBy>
  <cp:revision>16</cp:revision>
  <dcterms:created xsi:type="dcterms:W3CDTF">2021-09-13T02:48:00Z</dcterms:created>
  <dcterms:modified xsi:type="dcterms:W3CDTF">2022-09-23T01:54:00Z</dcterms:modified>
</cp:coreProperties>
</file>