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7204"/>
      <w:bookmarkEnd w:id="0"/>
      <w:bookmarkStart w:id="1" w:name="_Toc2599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4807"/>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4807"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GG-ZNB-202605210001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4807"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ISO 26262道路车辆安全体系认证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4807"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ISO 26262道路车辆安全体系认证</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w:t>
      </w:r>
      <w:r>
        <w:rPr>
          <w:rFonts w:hint="eastAsia" w:ascii="宋体" w:hAnsi="宋体" w:cs="宋体"/>
          <w:color w:val="000000"/>
          <w:sz w:val="24"/>
          <w:highlight w:val="none"/>
          <w:lang w:val="en-US" w:eastAsia="zh-CN"/>
        </w:rPr>
        <w:t>521</w:t>
      </w:r>
      <w:r>
        <w:rPr>
          <w:rFonts w:hint="eastAsia" w:ascii="宋体" w:hAnsi="宋体" w:cs="宋体"/>
          <w:color w:val="000000"/>
          <w:sz w:val="24"/>
          <w:highlight w:val="none"/>
          <w:lang w:eastAsia="zh-CN"/>
        </w:rPr>
        <w:t>000</w:t>
      </w:r>
      <w:r>
        <w:rPr>
          <w:rFonts w:hint="eastAsia" w:ascii="宋体" w:hAnsi="宋体" w:cs="宋体"/>
          <w:color w:val="000000"/>
          <w:sz w:val="24"/>
          <w:highlight w:val="none"/>
          <w:lang w:val="en-US" w:eastAsia="zh-CN"/>
        </w:rPr>
        <w:t>1</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ISO 26262道路车辆安全体系认证</w:t>
      </w:r>
      <w:r>
        <w:rPr>
          <w:rFonts w:hint="eastAsia" w:ascii="宋体" w:hAnsi="宋体" w:cs="宋体"/>
          <w:color w:val="000000"/>
          <w:sz w:val="24"/>
          <w:highlight w:val="none"/>
          <w:lang w:val="en-US" w:eastAsia="zh-CN"/>
        </w:rPr>
        <w:t>项目合作</w:t>
      </w:r>
      <w:r>
        <w:rPr>
          <w:rFonts w:ascii="宋体" w:hAnsi="宋体" w:eastAsia="宋体" w:cs="宋体"/>
          <w:color w:val="000000"/>
          <w:sz w:val="24"/>
          <w:highlight w:val="none"/>
        </w:rPr>
        <w:t>供应商，具体规格型号以最终的招标文件为准。</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368"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持有有效的营业执照，</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pPr>
            <w:r>
              <w:rPr>
                <w:rFonts w:ascii="宋体" w:hAnsi="宋体" w:eastAsia="宋体" w:cs="宋体"/>
                <w:color w:val="000000"/>
                <w:sz w:val="22"/>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keepNext w:val="0"/>
              <w:keepLines w:val="0"/>
              <w:widowControl/>
              <w:suppressLineNumbers w:val="0"/>
              <w:jc w:val="left"/>
            </w:pPr>
            <w:r>
              <w:rPr>
                <w:rFonts w:hint="eastAsia" w:asciiTheme="minorEastAsia" w:hAnsiTheme="minorEastAsia" w:eastAsiaTheme="minorEastAsia" w:cstheme="minorEastAsia"/>
                <w:sz w:val="22"/>
                <w:szCs w:val="22"/>
                <w:lang w:val="en-US" w:eastAsia="zh-CN"/>
              </w:rPr>
              <w:t>须</w:t>
            </w:r>
            <w:r>
              <w:rPr>
                <w:rFonts w:hint="eastAsia" w:asciiTheme="minorEastAsia" w:hAnsiTheme="minorEastAsia" w:eastAsiaTheme="minorEastAsia" w:cstheme="minorEastAsia"/>
                <w:sz w:val="22"/>
                <w:szCs w:val="22"/>
              </w:rPr>
              <w:t>具备</w:t>
            </w:r>
            <w:r>
              <w:rPr>
                <w:rFonts w:hint="eastAsia" w:asciiTheme="minorEastAsia" w:hAnsiTheme="minorEastAsia" w:eastAsiaTheme="minorEastAsia" w:cstheme="minorEastAsia"/>
                <w:sz w:val="22"/>
                <w:szCs w:val="22"/>
                <w:lang w:val="en-US" w:eastAsia="zh-CN"/>
              </w:rPr>
              <w:t>ISO</w:t>
            </w:r>
            <w:r>
              <w:rPr>
                <w:rFonts w:hint="eastAsia" w:asciiTheme="minorEastAsia" w:hAnsiTheme="minorEastAsia" w:eastAsiaTheme="minorEastAsia" w:cstheme="minorEastAsia"/>
                <w:sz w:val="22"/>
                <w:szCs w:val="22"/>
              </w:rPr>
              <w:t xml:space="preserve"> 17065</w:t>
            </w:r>
            <w:r>
              <w:rPr>
                <w:rFonts w:hint="eastAsia" w:asciiTheme="minorEastAsia" w:hAnsiTheme="minorEastAsia" w:eastAsiaTheme="minorEastAsia" w:cstheme="minorEastAsia"/>
                <w:sz w:val="22"/>
                <w:szCs w:val="22"/>
                <w:lang w:val="en-US" w:eastAsia="zh-CN"/>
              </w:rPr>
              <w:t xml:space="preserve">或德国DAkkS </w:t>
            </w:r>
            <w:r>
              <w:rPr>
                <w:rFonts w:hint="eastAsia" w:asciiTheme="minorEastAsia" w:hAnsiTheme="minorEastAsia" w:eastAsiaTheme="minorEastAsia" w:cstheme="minorEastAsia"/>
                <w:sz w:val="22"/>
                <w:szCs w:val="22"/>
              </w:rPr>
              <w:t>17065</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2"/>
                <w:szCs w:val="22"/>
              </w:rPr>
              <w:t>授权资质</w:t>
            </w:r>
            <w:r>
              <w:rPr>
                <w:rFonts w:hint="eastAsia" w:asciiTheme="minorEastAsia" w:hAnsiTheme="minorEastAsia" w:eastAsiaTheme="minorEastAsia" w:cstheme="minorEastAsia"/>
                <w:sz w:val="22"/>
                <w:szCs w:val="22"/>
                <w:lang w:eastAsia="zh-CN"/>
              </w:rPr>
              <w:t>，</w:t>
            </w:r>
            <w:r>
              <w:rPr>
                <w:rFonts w:ascii="宋体" w:hAnsi="宋体" w:eastAsia="宋体" w:cs="宋体"/>
                <w:b/>
                <w:color w:val="000000"/>
                <w:sz w:val="22"/>
              </w:rPr>
              <w:t>提交</w:t>
            </w:r>
            <w:r>
              <w:rPr>
                <w:rFonts w:hint="eastAsia" w:asciiTheme="minorEastAsia" w:hAnsiTheme="minorEastAsia" w:eastAsiaTheme="minorEastAsia" w:cstheme="minorEastAsia"/>
                <w:b/>
                <w:bCs/>
                <w:sz w:val="22"/>
                <w:szCs w:val="22"/>
                <w:lang w:val="en-US" w:eastAsia="zh-CN"/>
              </w:rPr>
              <w:t>授权文件</w:t>
            </w:r>
            <w:r>
              <w:rPr>
                <w:rFonts w:ascii="宋体" w:hAnsi="宋体" w:eastAsia="宋体" w:cs="宋体"/>
                <w:b/>
                <w:color w:val="000000"/>
                <w:sz w:val="22"/>
              </w:rPr>
              <w:t>复印件并加盖申请人公章。</w:t>
            </w:r>
          </w:p>
        </w:tc>
      </w:tr>
      <w:tr w14:paraId="306FDC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193B37D6">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0F52432A">
            <w:pPr>
              <w:keepNext w:val="0"/>
              <w:keepLines w:val="0"/>
              <w:widowControl/>
              <w:suppressLineNumbers w:val="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在国内执行成功的功能安全流程认证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r>
      <w:tr w14:paraId="124372D6">
        <w:tblPrEx>
          <w:tblCellMar>
            <w:top w:w="0" w:type="dxa"/>
            <w:left w:w="108" w:type="dxa"/>
            <w:bottom w:w="0" w:type="dxa"/>
            <w:right w:w="108" w:type="dxa"/>
          </w:tblCellMar>
        </w:tblPrEx>
        <w:trPr>
          <w:trHeight w:val="56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3CA68DA">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1B2E0B95">
            <w:pPr>
              <w:keepNext w:val="0"/>
              <w:keepLines w:val="0"/>
              <w:widowControl/>
              <w:suppressLineNumbers w:val="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在国内执行成功的预期功能安全流程认证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r>
      <w:tr w14:paraId="0F4D9354">
        <w:tblPrEx>
          <w:tblCellMar>
            <w:top w:w="0" w:type="dxa"/>
            <w:left w:w="108" w:type="dxa"/>
            <w:bottom w:w="0" w:type="dxa"/>
            <w:right w:w="108" w:type="dxa"/>
          </w:tblCellMar>
        </w:tblPrEx>
        <w:trPr>
          <w:trHeight w:val="710"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7DA7B76B">
        <w:tblPrEx>
          <w:tblCellMar>
            <w:top w:w="0" w:type="dxa"/>
            <w:left w:w="108" w:type="dxa"/>
            <w:bottom w:w="0" w:type="dxa"/>
            <w:right w:w="108" w:type="dxa"/>
          </w:tblCellMar>
        </w:tblPrEx>
        <w:trPr>
          <w:trHeight w:val="41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4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6D552A9F">
        <w:tblPrEx>
          <w:tblCellMar>
            <w:top w:w="0" w:type="dxa"/>
            <w:left w:w="108" w:type="dxa"/>
            <w:bottom w:w="0" w:type="dxa"/>
            <w:right w:w="108" w:type="dxa"/>
          </w:tblCellMar>
        </w:tblPrEx>
        <w:trPr>
          <w:trHeight w:val="445"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7F2953A3">
            <w:pPr>
              <w:spacing w:line="385" w:lineRule="exact"/>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w:t>
            </w:r>
          </w:p>
        </w:tc>
        <w:tc>
          <w:tcPr>
            <w:tcW w:w="4603" w:type="pct"/>
            <w:tcBorders>
              <w:top w:val="single" w:color="000000" w:sz="6" w:space="0"/>
              <w:left w:val="single" w:color="000000" w:sz="6" w:space="0"/>
              <w:bottom w:val="single" w:color="000000" w:sz="6" w:space="0"/>
              <w:right w:val="single" w:color="000000" w:sz="6" w:space="0"/>
            </w:tcBorders>
            <w:vAlign w:val="center"/>
          </w:tcPr>
          <w:p w14:paraId="249863A3">
            <w:pPr>
              <w:numPr>
                <w:ilvl w:val="0"/>
                <w:numId w:val="0"/>
              </w:numPr>
              <w:rPr>
                <w:rFonts w:ascii="宋体" w:hAnsi="宋体" w:eastAsia="宋体" w:cs="宋体"/>
                <w:color w:val="000000"/>
                <w:sz w:val="22"/>
                <w:szCs w:val="22"/>
              </w:rPr>
            </w:pPr>
            <w:r>
              <w:rPr>
                <w:rFonts w:hint="eastAsia" w:asciiTheme="minorEastAsia" w:hAnsiTheme="minorEastAsia" w:eastAsiaTheme="minorEastAsia" w:cstheme="minorEastAsia"/>
                <w:color w:val="333333"/>
                <w:sz w:val="22"/>
                <w:szCs w:val="22"/>
              </w:rPr>
              <w:t>单位负责人为同一人或者存在控股、管理关系的不同单位，不得同时参与本项目。</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default" w:eastAsiaTheme="minorEastAsia"/>
                <w:sz w:val="22"/>
                <w:szCs w:val="22"/>
                <w:lang w:val="en-US" w:eastAsia="zh-CN"/>
              </w:rPr>
            </w:pPr>
            <w:r>
              <w:rPr>
                <w:rFonts w:hint="eastAsia" w:asciiTheme="minorEastAsia" w:hAnsiTheme="minorEastAsia" w:eastAsiaTheme="minorEastAsia" w:cstheme="minorEastAsia"/>
                <w:sz w:val="22"/>
                <w:szCs w:val="22"/>
              </w:rPr>
              <w:t>本项目只接受单一独立主体投标，不接收任何联合体投标；项目中标后严禁转包、严禁分包，违者取消中标资格并追究相应责任</w:t>
            </w:r>
            <w:r>
              <w:rPr>
                <w:rFonts w:hint="eastAsia" w:asciiTheme="minorEastAsia" w:hAnsiTheme="minorEastAsia" w:eastAsiaTheme="minorEastAsia" w:cstheme="minorEastAsia"/>
                <w:b w:val="0"/>
                <w:bCs w:val="0"/>
                <w:sz w:val="22"/>
                <w:szCs w:val="22"/>
                <w:lang w:eastAsia="zh-CN"/>
              </w:rPr>
              <w:t>。</w:t>
            </w:r>
            <w:r>
              <w:rPr>
                <w:rFonts w:hint="eastAsia" w:asciiTheme="minorEastAsia" w:hAnsiTheme="minorEastAsia" w:eastAsiaTheme="minorEastAsia" w:cstheme="minorEastAsia"/>
                <w:b/>
                <w:bCs/>
                <w:sz w:val="22"/>
                <w:szCs w:val="22"/>
                <w:lang w:val="en-US" w:eastAsia="zh-CN"/>
              </w:rPr>
              <w:t>提交承诺函加盖投标人公章。</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30</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ISO 26262道路车辆安全体系认证</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5</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25</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6729BD77">
      <w:pPr>
        <w:pStyle w:val="5"/>
        <w:spacing w:after="75" w:line="420" w:lineRule="exact"/>
        <w:jc w:val="both"/>
      </w:pPr>
      <w:r>
        <w:rPr>
          <w:rFonts w:ascii="宋体" w:hAnsi="宋体" w:eastAsia="宋体" w:cs="宋体"/>
          <w:color w:val="000000"/>
          <w:sz w:val="24"/>
        </w:rPr>
        <w:t>格式8：其他补充资料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FC061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687" w:firstLineChars="7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w:t>
      </w:r>
      <w:r>
        <w:rPr>
          <w:rFonts w:hint="eastAsia" w:ascii="微软雅黑" w:eastAsia="微软雅黑" w:cs="微软雅黑"/>
          <w:b/>
          <w:color w:val="000000"/>
          <w:kern w:val="0"/>
          <w:sz w:val="24"/>
          <w:highlight w:val="none"/>
          <w:u w:val="single"/>
          <w:lang w:val="en-US" w:eastAsia="zh-CN"/>
        </w:rPr>
        <w:t>521</w:t>
      </w:r>
      <w:r>
        <w:rPr>
          <w:rFonts w:hint="eastAsia" w:ascii="微软雅黑" w:eastAsia="微软雅黑" w:cs="微软雅黑"/>
          <w:b/>
          <w:color w:val="000000"/>
          <w:kern w:val="0"/>
          <w:sz w:val="24"/>
          <w:highlight w:val="none"/>
          <w:u w:val="single"/>
          <w:lang w:val="zh-CN" w:eastAsia="zh-CN"/>
        </w:rPr>
        <w:t>000</w:t>
      </w:r>
      <w:r>
        <w:rPr>
          <w:rFonts w:hint="eastAsia" w:ascii="微软雅黑" w:eastAsia="微软雅黑" w:cs="微软雅黑"/>
          <w:b/>
          <w:color w:val="000000"/>
          <w:kern w:val="0"/>
          <w:sz w:val="24"/>
          <w:highlight w:val="none"/>
          <w:u w:val="single"/>
          <w:lang w:val="en-US" w:eastAsia="zh-CN"/>
        </w:rPr>
        <w:t>1</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ISO 26262道路车辆安全体系认证</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w:t>
      </w:r>
      <w:r>
        <w:rPr>
          <w:rFonts w:ascii="宋体" w:hAnsi="宋体" w:eastAsia="宋体" w:cs="宋体"/>
          <w:color w:val="auto"/>
          <w:sz w:val="24"/>
        </w:rPr>
        <w:t>合</w:t>
      </w:r>
      <w:r>
        <w:rPr>
          <w:rFonts w:ascii="宋体" w:hAnsi="宋体" w:eastAsia="宋体" w:cs="宋体"/>
          <w:b w:val="0"/>
          <w:bCs w:val="0"/>
          <w:color w:val="auto"/>
          <w:sz w:val="24"/>
        </w:rPr>
        <w:t>法代理人，以本公司名义全权代表我方参与</w:t>
      </w:r>
      <w:r>
        <w:rPr>
          <w:rFonts w:hint="eastAsia" w:ascii="宋体" w:hAnsi="宋体" w:eastAsia="宋体" w:cs="宋体"/>
          <w:b w:val="0"/>
          <w:bCs w:val="0"/>
          <w:color w:val="auto"/>
          <w:sz w:val="24"/>
          <w:lang w:eastAsia="zh-CN"/>
        </w:rPr>
        <w:t>贵司</w:t>
      </w:r>
      <w:r>
        <w:rPr>
          <w:rFonts w:hint="eastAsia" w:ascii="宋体" w:hAnsi="宋体" w:cs="宋体"/>
          <w:b w:val="0"/>
          <w:bCs w:val="0"/>
          <w:color w:val="auto"/>
          <w:sz w:val="24"/>
          <w:highlight w:val="none"/>
          <w:lang w:eastAsia="zh-CN"/>
        </w:rPr>
        <w:t>ISO 26262道路车辆安全体系认证</w:t>
      </w:r>
      <w:r>
        <w:rPr>
          <w:rFonts w:hint="eastAsia" w:ascii="宋体" w:hAnsi="宋体" w:eastAsia="宋体" w:cs="宋体"/>
          <w:b w:val="0"/>
          <w:bCs w:val="0"/>
          <w:color w:val="auto"/>
          <w:sz w:val="24"/>
          <w:highlight w:val="none"/>
          <w:lang w:eastAsia="zh-CN"/>
        </w:rPr>
        <w:t>项</w:t>
      </w:r>
      <w:r>
        <w:rPr>
          <w:rFonts w:ascii="宋体" w:hAnsi="宋体" w:eastAsia="宋体" w:cs="宋体"/>
          <w:b w:val="0"/>
          <w:bCs w:val="0"/>
          <w:color w:val="auto"/>
          <w:sz w:val="24"/>
          <w:highlight w:val="none"/>
        </w:rPr>
        <w:t>目（项目编号：</w:t>
      </w:r>
      <w:r>
        <w:rPr>
          <w:rFonts w:hint="eastAsia" w:ascii="宋体" w:hAnsi="宋体" w:cs="宋体"/>
          <w:b w:val="0"/>
          <w:bCs w:val="0"/>
          <w:color w:val="auto"/>
          <w:sz w:val="24"/>
          <w:highlight w:val="none"/>
          <w:lang w:val="en-US" w:eastAsia="zh-CN"/>
        </w:rPr>
        <w:t>GG-ZBN-202605210001</w:t>
      </w:r>
      <w:r>
        <w:rPr>
          <w:rFonts w:hint="eastAsia" w:ascii="宋体" w:hAnsi="宋体" w:eastAsia="宋体" w:cs="宋体"/>
          <w:b w:val="0"/>
          <w:bCs w:val="0"/>
          <w:color w:val="auto"/>
          <w:sz w:val="24"/>
          <w:highlight w:val="none"/>
          <w:lang w:eastAsia="zh-CN"/>
        </w:rPr>
        <w:t>）</w:t>
      </w:r>
      <w:r>
        <w:rPr>
          <w:rFonts w:ascii="宋体" w:hAnsi="宋体" w:eastAsia="宋体" w:cs="宋体"/>
          <w:b w:val="0"/>
          <w:bCs w:val="0"/>
          <w:color w:val="auto"/>
          <w:sz w:val="24"/>
          <w:highlight w:val="none"/>
        </w:rPr>
        <w:t>的资格</w:t>
      </w:r>
      <w:r>
        <w:rPr>
          <w:rFonts w:ascii="宋体" w:hAnsi="宋体" w:eastAsia="宋体" w:cs="宋体"/>
          <w:b w:val="0"/>
          <w:bCs w:val="0"/>
          <w:color w:val="auto"/>
          <w:sz w:val="24"/>
        </w:rPr>
        <w:t>预</w:t>
      </w:r>
      <w:r>
        <w:rPr>
          <w:rFonts w:ascii="宋体" w:hAnsi="宋体" w:eastAsia="宋体" w:cs="宋体"/>
          <w:color w:val="auto"/>
          <w:sz w:val="24"/>
        </w:rPr>
        <w:t>审报名、投标、参与开标、谈判、签约等具体工作，并签署全部有关的文件、协议及合同</w:t>
      </w:r>
      <w:r>
        <w:rPr>
          <w:rFonts w:ascii="宋体" w:hAnsi="宋体" w:eastAsia="宋体" w:cs="宋体"/>
          <w:color w:val="000000"/>
          <w:sz w:val="24"/>
        </w:rPr>
        <w:t>。</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hint="eastAsia" w:asciiTheme="minorEastAsia" w:hAnsiTheme="minorEastAsia" w:eastAsiaTheme="minorEastAsia" w:cstheme="minorEastAsia"/>
                <w:sz w:val="22"/>
                <w:szCs w:val="22"/>
                <w:highlight w:val="none"/>
              </w:rPr>
              <w:t>持有有效的营业执照，</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Theme="minorEastAsia" w:hAnsiTheme="minorEastAsia" w:eastAsiaTheme="minorEastAsia" w:cstheme="minorEastAsia"/>
                <w:sz w:val="22"/>
                <w:szCs w:val="22"/>
                <w:lang w:val="en-US" w:eastAsia="zh-CN"/>
              </w:rPr>
              <w:t>须</w:t>
            </w:r>
            <w:r>
              <w:rPr>
                <w:rFonts w:hint="eastAsia" w:asciiTheme="minorEastAsia" w:hAnsiTheme="minorEastAsia" w:eastAsiaTheme="minorEastAsia" w:cstheme="minorEastAsia"/>
                <w:sz w:val="22"/>
                <w:szCs w:val="22"/>
              </w:rPr>
              <w:t>具备</w:t>
            </w:r>
            <w:r>
              <w:rPr>
                <w:rFonts w:hint="eastAsia" w:asciiTheme="minorEastAsia" w:hAnsiTheme="minorEastAsia" w:eastAsiaTheme="minorEastAsia" w:cstheme="minorEastAsia"/>
                <w:sz w:val="22"/>
                <w:szCs w:val="22"/>
                <w:lang w:val="en-US" w:eastAsia="zh-CN"/>
              </w:rPr>
              <w:t>ISO</w:t>
            </w:r>
            <w:r>
              <w:rPr>
                <w:rFonts w:hint="eastAsia" w:asciiTheme="minorEastAsia" w:hAnsiTheme="minorEastAsia" w:eastAsiaTheme="minorEastAsia" w:cstheme="minorEastAsia"/>
                <w:sz w:val="22"/>
                <w:szCs w:val="22"/>
              </w:rPr>
              <w:t xml:space="preserve"> 17065</w:t>
            </w:r>
            <w:r>
              <w:rPr>
                <w:rFonts w:hint="eastAsia" w:asciiTheme="minorEastAsia" w:hAnsiTheme="minorEastAsia" w:eastAsiaTheme="minorEastAsia" w:cstheme="minorEastAsia"/>
                <w:sz w:val="22"/>
                <w:szCs w:val="22"/>
                <w:lang w:val="en-US" w:eastAsia="zh-CN"/>
              </w:rPr>
              <w:t xml:space="preserve">或德国DAkkS </w:t>
            </w:r>
            <w:r>
              <w:rPr>
                <w:rFonts w:hint="eastAsia" w:asciiTheme="minorEastAsia" w:hAnsiTheme="minorEastAsia" w:eastAsiaTheme="minorEastAsia" w:cstheme="minorEastAsia"/>
                <w:sz w:val="22"/>
                <w:szCs w:val="22"/>
              </w:rPr>
              <w:t>17065</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2"/>
                <w:szCs w:val="22"/>
              </w:rPr>
              <w:t>授权资质</w:t>
            </w:r>
            <w:r>
              <w:rPr>
                <w:rFonts w:hint="eastAsia" w:asciiTheme="minorEastAsia" w:hAnsiTheme="minorEastAsia" w:eastAsiaTheme="minorEastAsia" w:cstheme="minorEastAsia"/>
                <w:sz w:val="22"/>
                <w:szCs w:val="22"/>
                <w:lang w:eastAsia="zh-CN"/>
              </w:rPr>
              <w:t>，</w:t>
            </w:r>
            <w:r>
              <w:rPr>
                <w:rFonts w:ascii="宋体" w:hAnsi="宋体" w:eastAsia="宋体" w:cs="宋体"/>
                <w:b/>
                <w:color w:val="000000"/>
                <w:sz w:val="22"/>
              </w:rPr>
              <w:t>提交</w:t>
            </w:r>
            <w:r>
              <w:rPr>
                <w:rFonts w:hint="eastAsia" w:asciiTheme="minorEastAsia" w:hAnsiTheme="minorEastAsia" w:eastAsiaTheme="minorEastAsia" w:cstheme="minorEastAsia"/>
                <w:b/>
                <w:bCs/>
                <w:sz w:val="22"/>
                <w:szCs w:val="22"/>
                <w:lang w:val="en-US" w:eastAsia="zh-CN"/>
              </w:rPr>
              <w:t>授权文件</w:t>
            </w:r>
            <w:r>
              <w:rPr>
                <w:rFonts w:ascii="宋体" w:hAnsi="宋体" w:eastAsia="宋体" w:cs="宋体"/>
                <w:b/>
                <w:color w:val="000000"/>
                <w:sz w:val="22"/>
              </w:rPr>
              <w:t>复印件并加盖申请人公章。</w:t>
            </w:r>
            <w:bookmarkStart w:id="25" w:name="_GoBack"/>
            <w:bookmarkEnd w:id="25"/>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7CC04440">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D50EB0F">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1387B8B6">
            <w:pPr>
              <w:spacing w:line="385" w:lineRule="exact"/>
              <w:jc w:val="left"/>
              <w:rPr>
                <w:rFonts w:hint="eastAsia" w:ascii="宋体" w:hAnsi="宋体" w:eastAsia="宋体" w:cs="宋体"/>
                <w:sz w:val="22"/>
                <w:szCs w:val="22"/>
              </w:rPr>
            </w:pPr>
            <w:r>
              <w:rPr>
                <w:rFonts w:hint="eastAsia" w:asciiTheme="minorEastAsia" w:hAnsiTheme="minorEastAsia" w:eastAsiaTheme="minorEastAsia" w:cstheme="minorEastAsia"/>
                <w:sz w:val="22"/>
                <w:szCs w:val="22"/>
              </w:rPr>
              <w:t>在国内执行成功的功能安全流程认证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4109B644">
            <w:pPr>
              <w:spacing w:line="385" w:lineRule="exact"/>
              <w:jc w:val="center"/>
            </w:pPr>
          </w:p>
        </w:tc>
      </w:tr>
      <w:tr w14:paraId="2995B844">
        <w:tc>
          <w:tcPr>
            <w:tcW w:w="548" w:type="dxa"/>
            <w:tcBorders>
              <w:top w:val="single" w:color="000000" w:sz="6" w:space="0"/>
              <w:left w:val="single" w:color="000000" w:sz="6" w:space="0"/>
              <w:bottom w:val="single" w:color="000000" w:sz="6" w:space="0"/>
              <w:right w:val="single" w:color="000000" w:sz="6" w:space="0"/>
            </w:tcBorders>
            <w:vAlign w:val="center"/>
          </w:tcPr>
          <w:p w14:paraId="33B61B22">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62BBEEBA">
            <w:pPr>
              <w:spacing w:line="385" w:lineRule="exact"/>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在国内执行成功的预期功能安全流程认证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0290D1B6">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6F5F238">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366736A">
            <w:pPr>
              <w:spacing w:line="385" w:lineRule="exact"/>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E9AE534">
            <w:pPr>
              <w:spacing w:line="385" w:lineRule="exact"/>
              <w:jc w:val="left"/>
              <w:rPr>
                <w:rFonts w:hint="eastAsia" w:asciiTheme="minorEastAsia" w:hAnsiTheme="minorEastAsia" w:eastAsiaTheme="minorEastAsia" w:cstheme="minorEastAsia"/>
                <w:color w:val="333333"/>
                <w:sz w:val="22"/>
                <w:szCs w:val="22"/>
              </w:rPr>
            </w:pPr>
            <w:r>
              <w:rPr>
                <w:rFonts w:hint="eastAsia" w:asciiTheme="minorEastAsia" w:hAnsiTheme="minorEastAsia" w:eastAsiaTheme="minorEastAsia" w:cstheme="minorEastAsia"/>
                <w:color w:val="333333"/>
                <w:sz w:val="22"/>
                <w:szCs w:val="22"/>
              </w:rPr>
              <w:t>单位负责人为同一人或者存在控股、管理关系的不同单位，不得同时参与本项目</w:t>
            </w:r>
          </w:p>
          <w:p w14:paraId="5222D7A5">
            <w:pPr>
              <w:spacing w:line="385" w:lineRule="exact"/>
              <w:jc w:val="center"/>
              <w:rPr>
                <w:rFonts w:ascii="宋体" w:hAnsi="宋体" w:eastAsia="宋体" w:cs="宋体"/>
                <w:color w:val="000000"/>
                <w:sz w:val="22"/>
              </w:rPr>
            </w:pP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225DE59A">
            <w:pPr>
              <w:tabs>
                <w:tab w:val="left" w:pos="563"/>
              </w:tabs>
              <w:spacing w:line="385" w:lineRule="exact"/>
              <w:jc w:val="left"/>
              <w:rPr>
                <w:rFonts w:hint="eastAsia" w:ascii="宋体" w:hAnsi="宋体" w:eastAsia="宋体" w:cs="宋体"/>
                <w:color w:val="000000"/>
                <w:sz w:val="22"/>
                <w:lang w:eastAsia="zh-CN"/>
              </w:rPr>
            </w:pPr>
            <w:r>
              <w:rPr>
                <w:rFonts w:hint="eastAsia" w:ascii="宋体" w:hAnsi="宋体" w:cs="宋体"/>
                <w:color w:val="000000"/>
                <w:sz w:val="22"/>
                <w:lang w:eastAsia="zh-CN"/>
              </w:rPr>
              <w:tab/>
            </w: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hint="eastAsia" w:ascii="宋体" w:hAnsi="宋体" w:cs="宋体"/>
                <w:color w:val="000000"/>
                <w:sz w:val="22"/>
                <w:lang w:val="en-US" w:eastAsia="zh-CN"/>
              </w:rPr>
              <w:t>中标后不得将项目转包或者分包。</w:t>
            </w:r>
            <w:r>
              <w:rPr>
                <w:rFonts w:ascii="宋体" w:hAnsi="宋体" w:eastAsia="宋体" w:cs="宋体"/>
                <w:b/>
                <w:color w:val="000000"/>
                <w:sz w:val="22"/>
              </w:rPr>
              <w:t>（</w:t>
            </w:r>
            <w:r>
              <w:rPr>
                <w:rFonts w:hint="eastAsia" w:ascii="宋体" w:hAnsi="宋体" w:cs="宋体"/>
                <w:b/>
                <w:color w:val="000000"/>
                <w:sz w:val="22"/>
                <w:lang w:val="en-US" w:eastAsia="zh-CN"/>
              </w:rPr>
              <w:t>提供承诺函，</w:t>
            </w:r>
            <w:r>
              <w:rPr>
                <w:rFonts w:ascii="宋体" w:hAnsi="宋体" w:eastAsia="宋体" w:cs="宋体"/>
                <w:b/>
                <w:color w:val="000000"/>
                <w:sz w:val="22"/>
              </w:rPr>
              <w:t>格式</w:t>
            </w:r>
            <w:r>
              <w:rPr>
                <w:rFonts w:hint="eastAsia" w:ascii="宋体" w:hAnsi="宋体" w:cs="宋体"/>
                <w:b/>
                <w:color w:val="000000"/>
                <w:sz w:val="22"/>
                <w:lang w:eastAsia="zh-CN"/>
              </w:rPr>
              <w:t>自拟</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7DF21C1"/>
    <w:rsid w:val="0C8E1FB5"/>
    <w:rsid w:val="0DEA1BCB"/>
    <w:rsid w:val="0F486D1A"/>
    <w:rsid w:val="0FC803F4"/>
    <w:rsid w:val="0FE8038D"/>
    <w:rsid w:val="102922DE"/>
    <w:rsid w:val="124B3208"/>
    <w:rsid w:val="13C3321D"/>
    <w:rsid w:val="16053754"/>
    <w:rsid w:val="17811135"/>
    <w:rsid w:val="1A605B71"/>
    <w:rsid w:val="1B5B3BE1"/>
    <w:rsid w:val="1E4744D0"/>
    <w:rsid w:val="2027608D"/>
    <w:rsid w:val="2550450D"/>
    <w:rsid w:val="25987DC7"/>
    <w:rsid w:val="2BD861DD"/>
    <w:rsid w:val="2CC61A59"/>
    <w:rsid w:val="2D22447D"/>
    <w:rsid w:val="349A44E7"/>
    <w:rsid w:val="350248A7"/>
    <w:rsid w:val="35AC66EE"/>
    <w:rsid w:val="39CA0F81"/>
    <w:rsid w:val="39FE001F"/>
    <w:rsid w:val="3BF7312C"/>
    <w:rsid w:val="3C2F6FC0"/>
    <w:rsid w:val="3E7A306B"/>
    <w:rsid w:val="3F543385"/>
    <w:rsid w:val="419F47C6"/>
    <w:rsid w:val="41A33104"/>
    <w:rsid w:val="423876CD"/>
    <w:rsid w:val="423C6250"/>
    <w:rsid w:val="43336194"/>
    <w:rsid w:val="44071E88"/>
    <w:rsid w:val="46D973C9"/>
    <w:rsid w:val="471804E0"/>
    <w:rsid w:val="4A35264E"/>
    <w:rsid w:val="4A655C1C"/>
    <w:rsid w:val="4B231D77"/>
    <w:rsid w:val="4C0A317F"/>
    <w:rsid w:val="4E7F0302"/>
    <w:rsid w:val="4F2F2D76"/>
    <w:rsid w:val="4FA51EF6"/>
    <w:rsid w:val="501409DE"/>
    <w:rsid w:val="5199098B"/>
    <w:rsid w:val="51EF0FA2"/>
    <w:rsid w:val="520835C4"/>
    <w:rsid w:val="5348598D"/>
    <w:rsid w:val="55E3398B"/>
    <w:rsid w:val="56770548"/>
    <w:rsid w:val="574666C0"/>
    <w:rsid w:val="58282DEC"/>
    <w:rsid w:val="588C239E"/>
    <w:rsid w:val="58B32187"/>
    <w:rsid w:val="59EE4333"/>
    <w:rsid w:val="5C2B712B"/>
    <w:rsid w:val="5EAC1D22"/>
    <w:rsid w:val="63E43B3C"/>
    <w:rsid w:val="64EA6406"/>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3792A82"/>
    <w:rsid w:val="74E05C5A"/>
    <w:rsid w:val="75180EA9"/>
    <w:rsid w:val="751C051E"/>
    <w:rsid w:val="75AC33F3"/>
    <w:rsid w:val="7659216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1320</Words>
  <Characters>1474</Characters>
  <Lines>0</Lines>
  <Paragraphs>0</Paragraphs>
  <TotalTime>2</TotalTime>
  <ScaleCrop>false</ScaleCrop>
  <LinksUpToDate>false</LinksUpToDate>
  <CharactersWithSpaces>1560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2026-05-26T00:24:59Z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